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做母亲的指南</w:t>
      </w:r>
    </w:p>
    <w:p>
      <w:r>
        <w:rPr>
          <w:rFonts w:ascii="宋体" w:hAnsi="宋体" w:eastAsia="宋体"/>
          <w:sz w:val="24"/>
        </w:rPr>
        <w:t>（俄）斯比兰斯基等撰；孟昌译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做母亲的指南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（俄）斯比兰斯基等撰；孟昌译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本书出售、求购地址：https://www.jiaokey.com/book/detail/11274642.html</w:t>
      </w:r>
    </w:p>
    <w:p>
      <w:r>
        <w:t>更多相关图书推荐：https://www.jiaokey.com</w:t>
      </w:r>
    </w:p>
    <w:p>
      <w:r>
        <w:t>（俄）斯比兰斯基等撰；孟昌译 其他作品：https://www.jiaokey.com/tag/（俄）斯比兰斯基等撰；孟昌译.html</w:t>
      </w:r>
    </w:p>
    <w:p>
      <w:r>
        <w:t>天下图书公司 出版图书：https://www.jiaokey.com/tag/天下图书公司.html</w:t>
      </w:r>
    </w:p>
    <w:p>
      <w:r>
        <w:t>关键词搜索：https://www.jiaokey.com/tag/做母亲的指南.html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