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法国-中国  两个世界的碰撞</w:t>
      </w:r>
    </w:p>
    <w:p>
      <w:r>
        <w:rPr>
          <w:rFonts w:ascii="宋体" w:hAnsi="宋体" w:eastAsia="宋体"/>
          <w:sz w:val="24"/>
        </w:rPr>
        <w:t>（法）缪里尔·德特里（Muriel Detrie）原著；余磊，朱志平译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法国-中国  两个世界的碰撞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（法）缪里尔·德特里（Muriel Detrie）原著；余磊，朱志平译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本书出售、求购地址：https://www.jiaokey.com/book/detail/11273129.html</w:t>
      </w:r>
    </w:p>
    <w:p>
      <w:r>
        <w:t>更多相关图书推荐：https://www.jiaokey.com</w:t>
      </w:r>
    </w:p>
    <w:p>
      <w:r>
        <w:t>（法）缪里尔·德特里（Muriel Detrie）原著；余磊，朱志平译 其他作品：https://www.jiaokey.com/tag/（法）缪里尔·德特里（Muriel Detrie）原著；余磊，朱志平译.html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关键词搜索：https://www.jiaokey.com/tag/法国-中国  两个世界的碰撞.html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