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初中文言文词典</w:t>
      </w:r>
    </w:p>
    <w:p>
      <w:r>
        <w:rPr>
          <w:rFonts w:ascii="宋体" w:hAnsi="宋体" w:eastAsia="宋体"/>
          <w:sz w:val="24"/>
        </w:rPr>
        <w:t>白平主编；白平，范晓林，侯立睿，刘春芳，刘晓惠，王瑾，温振兴，岳海燕，张代会编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白平主编；白平，范晓林，侯立睿，刘春芳，刘晓惠，王瑾，温振兴，岳海燕，张代会编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本书出售、求购地址：https://www.jiaokey.com/book/detail/11271848.html</w:t>
      </w:r>
    </w:p>
    <w:p>
      <w:r>
        <w:t>更多相关图书推荐：https://www.jiaokey.com</w:t>
      </w:r>
    </w:p>
    <w:p>
      <w:r>
        <w:t>白平主编；白平，范晓林，侯立睿，刘春芳，刘晓惠，王瑾，温振兴，岳海燕，张代会编 其他作品：https://www.jiaokey.com/tag/白平主编；白平，范晓林，侯立睿，刘春芳，刘晓惠，王瑾，温振兴，岳海燕，张代会编.html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关键词搜索：https://www.jiaokey.com/tag/初中文言文词典.html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