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业务流程管理  网络环境下的战略整合</w:t>
      </w:r>
    </w:p>
    <w:p>
      <w:r>
        <w:rPr>
          <w:rFonts w:ascii="宋体" w:hAnsi="宋体" w:eastAsia="宋体"/>
          <w:sz w:val="24"/>
        </w:rPr>
        <w:t>（英）玛格丽特·梅（Margaret May）著；史晓峰，陈涛，孙涛译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业务流程管理  网络环境下的战略整合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（英）玛格丽特·梅（Margaret May）著；史晓峰，陈涛，孙涛译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本书出售、求购地址：https://www.jiaokey.com/book/detail/11270499.html</w:t>
      </w:r>
    </w:p>
    <w:p>
      <w:r>
        <w:t>更多相关图书推荐：https://www.jiaokey.com</w:t>
      </w:r>
    </w:p>
    <w:p>
      <w:r>
        <w:t>（英）玛格丽特·梅（Margaret May）著；史晓峰，陈涛，孙涛译 其他作品：https://www.jiaokey.com/tag/（英）玛格丽特·梅（Margaret May）著；史晓峰，陈涛，孙涛译.html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关键词搜索：https://www.jiaokey.com/tag/业务流程管理  网络环境下的战略整合.html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