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领导力开发与训练</w:t>
      </w:r>
    </w:p>
    <w:p>
      <w:r>
        <w:rPr>
          <w:rFonts w:ascii="宋体" w:hAnsi="宋体" w:eastAsia="宋体"/>
          <w:sz w:val="24"/>
        </w:rPr>
        <w:t>（英） 克里斯·帕克（Chris Parker），（英）布莱恩·斯通（Brian Stone）著；詹正茂，朱美琴译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克里斯·帕克（Chris Parker），（英）布莱恩·斯通（Brian Stone）著；詹正茂，朱美琴译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本书出售、求购地址：https://www.jiaokey.com/book/detail/11270059.html</w:t>
      </w:r>
    </w:p>
    <w:p>
      <w:r>
        <w:t>更多相关图书推荐：https://www.jiaokey.com</w:t>
      </w:r>
    </w:p>
    <w:p>
      <w:r>
        <w:t>（英） 克里斯·帕克（Chris Parker），（英）布莱恩·斯通（Brian Stone）著；詹正茂，朱美琴译 其他作品：https://www.jiaokey.com/tag/（英） 克里斯·帕克（Chris Parker），（英）布莱恩·斯通（Brian Stone）著；詹正茂，朱美琴译.html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