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书名：仇恨怒火燃胸怀  革命现代舞剧《白毛女》选段  小提琴独奏曲</w:t>
      </w:r>
    </w:p>
    <w:p>
      <w:r>
        <w:t>作者：胡君东编曲</w:t>
      </w:r>
    </w:p>
    <w:p>
      <w:r>
        <w:t>出版社：上海：上海人民出版社</w:t>
      </w:r>
    </w:p>
    <w:p>
      <w:r>
        <w:t>出版日期：1977.09</w:t>
      </w:r>
    </w:p>
    <w:p>
      <w:r>
        <w:t>总页数：11</w:t>
      </w:r>
    </w:p>
    <w:p>
      <w:r>
        <w:t>更多请访问教客网: www.jiaokey.com</w:t>
      </w:r>
    </w:p>
    <w:p>
      <w:r>
        <w:t>仇恨怒火燃胸怀  革命现代舞剧《白毛女》选段  小提琴独奏曲 评论地址：https://www.jiaokey.com/book/detail/11269721.html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