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书名：棉花雄性不育杂种优势利用</w:t>
      </w:r>
    </w:p>
    <w:p>
      <w:r>
        <w:t>作者：汤泽生等编著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总页数：95</w:t>
      </w:r>
    </w:p>
    <w:p>
      <w:r>
        <w:t>更多请访问教客网: www.jiaokey.com</w:t>
      </w:r>
    </w:p>
    <w:p>
      <w:r>
        <w:t>棉花雄性不育杂种优势利用 评论地址：https://www.jiaokey.com/book/detail/11268862.html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