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热带作物生态生理学</w:t>
      </w:r>
    </w:p>
    <w:p>
      <w:r>
        <w:rPr>
          <w:rFonts w:ascii="宋体" w:hAnsi="宋体" w:eastAsia="宋体"/>
          <w:sz w:val="24"/>
        </w:rPr>
        <w:t>（巴西）阿尔维姆（P.T.Alvim），（美）科兹洛斯基（T.T.Kozlowski）编著；中国热带作物学会译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热带作物生态生理学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（巴西）阿尔维姆（P.T.Alvim），（美）科兹洛斯基（T.T.Kozlowski）编著；中国热带作物学会译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本书出售、求购地址：https://www.jiaokey.com/book/detail/11268479.html</w:t>
      </w:r>
    </w:p>
    <w:p>
      <w:r>
        <w:t>更多相关图书推荐：https://www.jiaokey.com</w:t>
      </w:r>
    </w:p>
    <w:p>
      <w:r>
        <w:t>（巴西）阿尔维姆（P.T.Alvim），（美）科兹洛斯基（T.T.Kozlowski）编著；中国热带作物学会译 其他作品：https://www.jiaokey.com/tag/（巴西）阿尔维姆（P.T.Alvim），（美）科兹洛斯基（T.T.Kozlowski）编著；中国热带作物学会译.html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关键词搜索：https://www.jiaokey.com/tag/热带作物生态生理学.html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