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书名：水稻育种的遗传学原理</w:t>
      </w:r>
    </w:p>
    <w:p>
      <w:r>
        <w:t>作者：李宝健，祁祖白编著</w:t>
      </w:r>
    </w:p>
    <w:p>
      <w:r>
        <w:t>出版社：广州：广东科技出版社</w:t>
      </w:r>
    </w:p>
    <w:p>
      <w:r>
        <w:t>出版日期：1985.08</w:t>
      </w:r>
    </w:p>
    <w:p>
      <w:r>
        <w:t>总页数：282</w:t>
      </w:r>
    </w:p>
    <w:p>
      <w:r>
        <w:t>更多请访问教客网: www.jiaokey.com</w:t>
      </w:r>
    </w:p>
    <w:p>
      <w:r>
        <w:t>水稻育种的遗传学原理 评论地址：https://www.jiaokey.com/book/detail/11268401.html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