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书名：子宫内膜异位症患者怀孕指南</w:t>
      </w:r>
    </w:p>
    <w:p>
      <w:r>
        <w:t>作者：林俊，周坚红主编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总页数：177</w:t>
      </w:r>
    </w:p>
    <w:p>
      <w:r>
        <w:t>更多请访问教客网: www.jiaokey.com</w:t>
      </w:r>
    </w:p>
    <w:p>
      <w:r>
        <w:t>子宫内膜异位症患者怀孕指南 评论地址：https://www.jiaokey.com/book/detail/11267593.html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