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厨师的十日谈</w:t>
      </w:r>
    </w:p>
    <w:p>
      <w:r>
        <w:rPr>
          <w:rFonts w:ascii="宋体" w:hAnsi="宋体" w:eastAsia="宋体"/>
          <w:sz w:val="24"/>
        </w:rPr>
        <w:t>（英）W.G.沃特斯夫人著；秦于淳，李新尧译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厨师的十日谈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（英）W.G.沃特斯夫人著；秦于淳，李新尧译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本书出售、求购地址：https://www.jiaokey.com/book/detail/11266997.html</w:t>
      </w:r>
    </w:p>
    <w:p>
      <w:r>
        <w:t>更多相关图书推荐：https://www.jiaokey.com</w:t>
      </w:r>
    </w:p>
    <w:p>
      <w:r>
        <w:t>（英）W.G.沃特斯夫人著；秦于淳，李新尧译 其他作品：https://www.jiaokey.com/tag/（英）W.G.沃特斯夫人著；秦于淳，李新尧译.html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关键词搜索：https://www.jiaokey.com/tag/厨师的十日谈.html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