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解除劳动合同损害赔偿计算标准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解除劳动合同损害赔偿计算标准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本书出售、求购地址：https://www.jiaokey.com/book/detail/11266101.html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关键词搜索：https://www.jiaokey.com/tag/解除劳动合同损害赔偿计算标准.html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