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高一地理  上</w:t>
      </w:r>
    </w:p>
    <w:p>
      <w:r>
        <w:rPr>
          <w:rFonts w:ascii="宋体" w:hAnsi="宋体" w:eastAsia="宋体"/>
          <w:sz w:val="24"/>
        </w:rPr>
        <w:t>陶璃，孟胜修；丁伯敏，高枫，卢奉琦，史纪春作者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陶璃，孟胜修；丁伯敏，高枫，卢奉琦，史纪春作者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本书出售、求购地址：https://www.jiaokey.com/book/detail/11265775.html</w:t>
      </w:r>
    </w:p>
    <w:p>
      <w:r>
        <w:t>更多相关图书推荐：https://www.jiaokey.com</w:t>
      </w:r>
    </w:p>
    <w:p>
      <w:r>
        <w:t>陶璃，孟胜修；丁伯敏，高枫，卢奉琦，史纪春作者 其他作品：https://www.jiaokey.com/tag/陶璃，孟胜修；丁伯敏，高枫，卢奉琦，史纪春作者.html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