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深入理解Linux内核  （第二版）</w:t>
      </w:r>
    </w:p>
    <w:p>
      <w:r>
        <w:rPr>
          <w:rFonts w:ascii="宋体" w:hAnsi="宋体" w:eastAsia="宋体"/>
          <w:sz w:val="24"/>
        </w:rPr>
        <w:t>（美）博韦（Bovet，D.P.），西斯特（Cesati，M.）著  陈莉君  冯锐  牛欣源译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深入理解Linux内核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（美）博韦（Bovet，D.P.），西斯特（Cesati，M.）著  陈莉君  冯锐  牛欣源译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本书出售、求购地址：https://www.jiaokey.com/book/detail/11265343.html</w:t>
      </w:r>
    </w:p>
    <w:p>
      <w:r>
        <w:t>更多相关图书推荐：https://www.jiaokey.com</w:t>
      </w:r>
    </w:p>
    <w:p>
      <w:r>
        <w:t>（美）博韦（Bovet，D.P.），西斯特（Cesati，M.）著  陈莉君  冯锐  牛欣源译 其他作品：https://www.jiaokey.com/tag/（美）博韦（Bovet，D.P.），西斯特（Cesati，M.）著  陈莉君  冯锐  牛欣源译.html</w:t>
      </w:r>
    </w:p>
    <w:p>
      <w:r>
        <w:t>中国电力出版社 出版图书：https://www.jiaokey.com/tag/中国电力出版社.html</w:t>
      </w:r>
    </w:p>
    <w:p>
      <w:r>
        <w:t>关键词搜索：https://www.jiaokey.com/tag/深入理解Linux内核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