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造市  企业如何构建在线拍卖和交易并从中获利</w:t>
      </w:r>
    </w:p>
    <w:p>
      <w:r>
        <w:rPr>
          <w:rFonts w:ascii="宋体" w:hAnsi="宋体" w:eastAsia="宋体"/>
          <w:sz w:val="24"/>
        </w:rPr>
        <w:t>（美）阿吉特·坎比尔（Ajit Kambil），（荷）埃里克·范赫克（Eric Van Heck）著；侯佳奇译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造市  企业如何构建在线拍卖和交易并从中获利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（美）阿吉特·坎比尔（Ajit Kambil），（荷）埃里克·范赫克（Eric Van Heck）著；侯佳奇译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本书出售、求购地址：https://www.jiaokey.com/book/detail/11265209.html</w:t>
      </w:r>
    </w:p>
    <w:p>
      <w:r>
        <w:t>更多相关图书推荐：https://www.jiaokey.com</w:t>
      </w:r>
    </w:p>
    <w:p>
      <w:r>
        <w:t>（美）阿吉特·坎比尔（Ajit Kambil），（荷）埃里克·范赫克（Eric Van Heck）著；侯佳奇译 其他作品：https://www.jiaokey.com/tag/（美）阿吉特·坎比尔（Ajit Kambil），（荷）埃里克·范赫克（Eric Van Heck）著；侯佳奇译.html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关键词搜索：https://www.jiaokey.com/tag/造市  企业如何构建在线拍卖和交易并从中获利.html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