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批评的时代  20世纪末中国美术批评文萃  卷2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批评的时代  20世纪末中国美术批评文萃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本书出售、求购地址：https://www.jiaokey.com/book/detail/11264829.html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关键词搜索：https://www.jiaokey.com/tag/批评的时代  20世纪末中国美术批评文萃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