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秘密预算</w:t>
      </w:r>
    </w:p>
    <w:p>
      <w:r>
        <w:rPr>
          <w:rFonts w:ascii="宋体" w:hAnsi="宋体" w:eastAsia="宋体"/>
          <w:sz w:val="24"/>
        </w:rPr>
        <w:t>（美）斯蒂芬·弗雷（Stephen W.Frey）著；谢高峰，刘学惠译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（美）斯蒂芬·弗雷（Stephen W.Frey）著；谢高峰，刘学惠译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本书出售、求购地址：https://www.jiaokey.com/book/detail/11264554.html</w:t>
      </w:r>
    </w:p>
    <w:p>
      <w:r>
        <w:t>更多相关图书推荐：https://www.jiaokey.com</w:t>
      </w:r>
    </w:p>
    <w:p>
      <w:r>
        <w:t>（美）斯蒂芬·弗雷（Stephen W.Frey）著；谢高峰，刘学惠译 其他作品：https://www.jiaokey.com/tag/（美）斯蒂芬·弗雷（Stephen W.Frey）著；谢高峰，刘学惠译.html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关键词搜索：https://www.jiaokey.com/tag/秘密预算.html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