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初二英语  上</w:t>
      </w:r>
    </w:p>
    <w:p>
      <w:r>
        <w:rPr>
          <w:rFonts w:ascii="宋体" w:hAnsi="宋体" w:eastAsia="宋体"/>
          <w:sz w:val="24"/>
        </w:rPr>
        <w:t>亢玉枝，瞿作章主编；李柳，李强，闻波，周勇，曹玉珍，瞿文文编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亢玉枝，瞿作章主编；李柳，李强，闻波，周勇，曹玉珍，瞿文文编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本书出售、求购地址：https://www.jiaokey.com/book/detail/11263824.html</w:t>
      </w:r>
    </w:p>
    <w:p>
      <w:r>
        <w:t>更多相关图书推荐：https://www.jiaokey.com</w:t>
      </w:r>
    </w:p>
    <w:p>
      <w:r>
        <w:t>亢玉枝，瞿作章主编；李柳，李强，闻波，周勇，曹玉珍，瞿文文编 其他作品：https://www.jiaokey.com/tag/亢玉枝，瞿作章主编；李柳，李强，闻波，周勇，曹玉珍，瞿文文编.html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