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社会主义民事诉讼法简读  沿革、诉讼主体及证据制度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社会主义民事诉讼法简读  沿革、诉讼主体及证据制度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本书出售、求购地址：https://www.jiaokey.com/book/detail/11262240.html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关键词搜索：https://www.jiaokey.com/tag/社会主义民事诉讼法简读  沿革、诉讼主体及证据制度.html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