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加缪全集  散文卷  2</w:t>
      </w:r>
    </w:p>
    <w:p>
      <w:r>
        <w:rPr>
          <w:rFonts w:ascii="宋体" w:hAnsi="宋体" w:eastAsia="宋体"/>
          <w:sz w:val="24"/>
        </w:rPr>
        <w:t>柳鸣九，沈志明主编；杨荣甲，王殿忠，李玉民译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加缪全集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柳鸣九，沈志明主编；杨荣甲，王殿忠，李玉民译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本书出售、求购地址：https://www.jiaokey.com/book/detail/11260605.html</w:t>
      </w:r>
    </w:p>
    <w:p>
      <w:r>
        <w:t>更多相关图书推荐：https://www.jiaokey.com</w:t>
      </w:r>
    </w:p>
    <w:p>
      <w:r>
        <w:t>柳鸣九，沈志明主编；杨荣甲，王殿忠，李玉民译 其他作品：https://www.jiaokey.com/tag/柳鸣九，沈志明主编；杨荣甲，王殿忠，李玉民译.html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关键词搜索：https://www.jiaokey.com/tag/加缪全集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