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书名：中国森林生态系统水文生态功能规律</w:t>
      </w:r>
    </w:p>
    <w:p>
      <w:r>
        <w:t>作者：刘世荣，温远光，王兵，周光益等著</w:t>
      </w:r>
    </w:p>
    <w:p>
      <w:r>
        <w:t>出版社：北京：中国林业出版社</w:t>
      </w:r>
    </w:p>
    <w:p>
      <w:r>
        <w:t>出版日期：1996.07</w:t>
      </w:r>
    </w:p>
    <w:p>
      <w:r>
        <w:t>总页数：346</w:t>
      </w:r>
    </w:p>
    <w:p>
      <w:r>
        <w:t>更多请访问教客网: www.jiaokey.com</w:t>
      </w:r>
    </w:p>
    <w:p>
      <w:r>
        <w:t>中国森林生态系统水文生态功能规律 评论地址：https://www.jiaokey.com/book/detail/11260057.html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