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栽桑养蚕新技术</w:t>
      </w:r>
    </w:p>
    <w:p>
      <w:r>
        <w:rPr>
          <w:rFonts w:ascii="宋体" w:hAnsi="宋体" w:eastAsia="宋体"/>
          <w:sz w:val="24"/>
        </w:rPr>
        <w:t>日本农林水产省农蚕园艺局编；舒惠国，徐红玳译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栽桑养蚕新技术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日本农林水产省农蚕园艺局编；舒惠国，徐红玳译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本书出售、求购地址：https://www.jiaokey.com/book/detail/11259905.html</w:t>
      </w:r>
    </w:p>
    <w:p>
      <w:r>
        <w:t>更多相关图书推荐：https://www.jiaokey.com</w:t>
      </w:r>
    </w:p>
    <w:p>
      <w:r>
        <w:t>日本农林水产省农蚕园艺局编；舒惠国，徐红玳译 其他作品：https://www.jiaokey.com/tag/日本农林水产省农蚕园艺局编；舒惠国，徐红玳译.html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关键词搜索：https://www.jiaokey.com/tag/栽桑养蚕新技术.html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