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反理性主义者与理性主义者</w:t>
      </w:r>
    </w:p>
    <w:p>
      <w:r>
        <w:rPr>
          <w:rFonts w:ascii="宋体" w:hAnsi="宋体" w:eastAsia="宋体"/>
          <w:sz w:val="24"/>
        </w:rPr>
        <w:t>（英）尼古拉斯·佩夫斯纳（Nikolaus Pevsner）等编著；邓敬等译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反理性主义者与理性主义者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（英）尼古拉斯·佩夫斯纳（Nikolaus Pevsner）等编著；邓敬等译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本书出售、求购地址：https://www.jiaokey.com/book/detail/11259268.html</w:t>
      </w:r>
    </w:p>
    <w:p>
      <w:r>
        <w:t>更多相关图书推荐：https://www.jiaokey.com</w:t>
      </w:r>
    </w:p>
    <w:p>
      <w:r>
        <w:t>（英）尼古拉斯·佩夫斯纳（Nikolaus Pevsner）等编著；邓敬等译 其他作品：https://www.jiaokey.com/tag/（英）尼古拉斯·佩夫斯纳（Nikolaus Pevsner）等编著；邓敬等译.html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关键词搜索：https://www.jiaokey.com/tag/反理性主义者与理性主义者.html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