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书名：土壤水热运动模型及其应用</w:t>
      </w:r>
    </w:p>
    <w:p>
      <w:r>
        <w:t>作者：杨邦杰，隋红建著</w:t>
      </w:r>
    </w:p>
    <w:p>
      <w:r>
        <w:t>出版社：北京：中国科学技术出版社</w:t>
      </w:r>
    </w:p>
    <w:p>
      <w:r>
        <w:t>出版日期：1997.06</w:t>
      </w:r>
    </w:p>
    <w:p>
      <w:r>
        <w:t>总页数：283</w:t>
      </w:r>
    </w:p>
    <w:p>
      <w:r>
        <w:t>更多请访问教客网: www.jiaokey.com</w:t>
      </w:r>
    </w:p>
    <w:p>
      <w:r>
        <w:t>土壤水热运动模型及其应用 评论地址：https://www.jiaokey.com/book/detail/11257944.html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