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高中三年级数学非标准化百题解答</w:t>
      </w:r>
    </w:p>
    <w:p>
      <w:r>
        <w:rPr>
          <w:rFonts w:ascii="宋体" w:hAnsi="宋体" w:eastAsia="宋体"/>
          <w:sz w:val="24"/>
        </w:rPr>
        <w:t>韩珍茹，陈育艳，高金增，王云坤，岳瑞峰，江帆等编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高中三年级数学非标准化百题解答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韩珍茹，陈育艳，高金增，王云坤，岳瑞峰，江帆等编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本书出售、求购地址：https://www.jiaokey.com/book/detail/11257586.html</w:t>
      </w:r>
    </w:p>
    <w:p>
      <w:r>
        <w:t>更多相关图书推荐：https://www.jiaokey.com</w:t>
      </w:r>
    </w:p>
    <w:p>
      <w:r>
        <w:t>韩珍茹，陈育艳，高金增，王云坤，岳瑞峰，江帆等编 其他作品：https://www.jiaokey.com/tag/韩珍茹，陈育艳，高金增，王云坤，岳瑞峰，江帆等编.html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关键词搜索：https://www.jiaokey.com/tag/高中三年级数学非标准化百题解答.html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