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  历史小说  下</w:t>
      </w:r>
    </w:p>
    <w:p>
      <w:r>
        <w:rPr>
          <w:rFonts w:ascii="宋体" w:hAnsi="宋体" w:eastAsia="宋体"/>
          <w:sz w:val="24"/>
        </w:rPr>
        <w:t>（前苏）阿·斯捷潘诺夫著；赵毅芳，李世骏，曹峨编注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  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（前苏）阿·斯捷潘诺夫著；赵毅芳，李世骏，曹峨编注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本书出售、求购地址：https://www.jiaokey.com/book/detail/11256120.html</w:t>
      </w:r>
    </w:p>
    <w:p>
      <w:r>
        <w:t>更多相关图书推荐：https://www.jiaokey.com</w:t>
      </w:r>
    </w:p>
    <w:p>
      <w:r>
        <w:t>（前苏）阿·斯捷潘诺夫著；赵毅芳，李世骏，曹峨编注 其他作品：https://www.jiaokey.com/tag/（前苏）阿·斯捷潘诺夫著；赵毅芳，李世骏，曹峨编注.html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关键词搜索：https://www.jiaokey.com/tag/旅顺口  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