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黛西蕾与拿破仑</w:t>
      </w:r>
    </w:p>
    <w:p>
      <w:r>
        <w:rPr>
          <w:rFonts w:ascii="宋体" w:hAnsi="宋体" w:eastAsia="宋体"/>
          <w:sz w:val="24"/>
        </w:rPr>
        <w:t>（奥）安娜玛丽·塞利科原著；美《读者文摘》节缩本；吴维亚译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黛西蕾与拿破仑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（奥）安娜玛丽·塞利科原著；美《读者文摘》节缩本；吴维亚译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天津:天津人民出版社,1991.02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历史小说(地点:奥地利年代:现代)长篇小说(地点:奥地利年代:现代)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本书出售、求购地址：https://www.jiaokey.com/book/detail/11255154.html</w:t>
      </w:r>
    </w:p>
    <w:p>
      <w:r>
        <w:t>更多相关图书推荐：https://www.jiaokey.com</w:t>
      </w:r>
    </w:p>
    <w:p>
      <w:r>
        <w:t>（奥）安娜玛丽·塞利科原著；美《读者文摘》节缩本；吴维亚译 其他作品：https://www.jiaokey.com/tag/（奥）安娜玛丽·塞利科原著；美《读者文摘》节缩本；吴维亚译.html</w:t>
      </w:r>
    </w:p>
    <w:p>
      <w:r>
        <w:t>天津:天津人民出版社,1991.02 出版图书：https://www.jiaokey.com/tag/天津:天津人民出版社,1991.02.html</w:t>
      </w:r>
    </w:p>
    <w:p>
      <w:r>
        <w:t>关键词搜索：https://www.jiaokey.com/tag/历史小说(地点:奥地利年代:现代)长篇小说(地点:奥地利年代:现代).html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