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TRD蒸汽锅炉技术规程联邦德国国家标准 1992年版</w:t>
      </w:r>
    </w:p>
    <w:p>
      <w:r>
        <w:rPr>
          <w:rFonts w:ascii="宋体" w:hAnsi="宋体" w:eastAsia="宋体"/>
          <w:sz w:val="24"/>
        </w:rPr>
        <w:t>徐智勇，宋守田等译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TRD蒸汽锅炉技术规程联邦德国国家标准 1992年版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徐智勇，宋守田等译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本书出售、求购地址：https://www.jiaokey.com/book/detail/11254863.html</w:t>
      </w:r>
    </w:p>
    <w:p>
      <w:r>
        <w:t>更多相关图书推荐：https://www.jiaokey.com</w:t>
      </w:r>
    </w:p>
    <w:p>
      <w:r>
        <w:t>徐智勇，宋守田等译 其他作品：https://www.jiaokey.com/tag/徐智勇，宋守田等译.html</w:t>
      </w:r>
    </w:p>
    <w:p>
      <w:r>
        <w:t>关键词搜索：https://www.jiaokey.com/tag/TRD蒸汽锅炉技术规程联邦德国国家标准 1992年版.html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