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行政司法疑难问题解答  行政法适用部分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行政司法疑难问题解答  行政法适用部分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本书出售、求购地址：https://www.jiaokey.com/book/detail/11254361.html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关键词搜索：https://www.jiaokey.com/tag/行政司法疑难问题解答  行政法适用部分.html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