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广西</w:t>
      </w:r>
    </w:p>
    <w:p>
      <w:r>
        <w:rPr>
          <w:rFonts w:ascii="宋体" w:hAnsi="宋体" w:eastAsia="宋体"/>
          <w:sz w:val="24"/>
        </w:rPr>
        <w:t>高云，张润生主编；北京大益孚惠生活信息咨询服务有限公司编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高云，张润生主编；北京大益孚惠生活信息咨询服务有限公司编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本书出售、求购地址：https://www.jiaokey.com/book/detail/11252071.html</w:t>
      </w:r>
    </w:p>
    <w:p>
      <w:r>
        <w:t>更多相关图书推荐：https://www.jiaokey.com</w:t>
      </w:r>
    </w:p>
    <w:p>
      <w:r>
        <w:t>高云，张润生主编；北京大益孚惠生活信息咨询服务有限公司编 其他作品：https://www.jiaokey.com/tag/高云，张润生主编；北京大益孚惠生活信息咨询服务有限公司编.html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