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书名：活态文化 中国非物质文化遗产初探 preliminary researches on Chinese intangible cultural heritage</w:t>
      </w:r>
    </w:p>
    <w:p>
      <w:r>
        <w:t>作者:乔晓光著</w:t>
      </w:r>
    </w:p>
    <w:p>
      <w:r>
        <w:t>出版社:太原:山西人民出版社,2004.01</w:t>
      </w:r>
    </w:p>
    <w:p>
      <w:r>
        <w:t>出版日期：</w:t>
      </w:r>
    </w:p>
    <w:p>
      <w:r>
        <w:t>总页数：274</w:t>
      </w:r>
    </w:p>
    <w:p>
      <w:r>
        <w:t>更多请访问教客网:www.jiaokey.com</w:t>
      </w:r>
    </w:p>
    <w:p>
      <w:r>
        <w:t>活态文化 中国非物质文化遗产初探 preliminary researches on Chinese intangible cultural heritage评论地址：https://www.jiaokey.com/book/detail/11251505.html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