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炼油和石油化工企业地区的大气卫生问题</w:t>
      </w:r>
    </w:p>
    <w:p>
      <w:r>
        <w:rPr>
          <w:rFonts w:ascii="宋体" w:hAnsi="宋体" w:eastAsia="宋体"/>
          <w:sz w:val="24"/>
        </w:rPr>
        <w:t>（苏）克拉索维茨卡娅（М.Л.Красовц-укая）著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炼油和石油化工企业地区的大气卫生问题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（苏）克拉索维茨卡娅（М.Л.Красовц-укая）著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广东省职业病防治院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本书出售、求购地址：https://www.jiaokey.com/book/detail/11251224.html</w:t>
      </w:r>
    </w:p>
    <w:p>
      <w:r>
        <w:t>更多相关图书推荐：https://www.jiaokey.com</w:t>
      </w:r>
    </w:p>
    <w:p>
      <w:r>
        <w:t>（苏）克拉索维茨卡娅（М.Л.Красовц-укая）著 其他作品：https://www.jiaokey.com/tag/（苏）克拉索维茨卡娅（М.Л.Красовц-укая）著.html</w:t>
      </w:r>
    </w:p>
    <w:p>
      <w:r>
        <w:t>广东省职业病防治院 出版图书：https://www.jiaokey.com/tag/广东省职业病防治院.html</w:t>
      </w:r>
    </w:p>
    <w:p>
      <w:r>
        <w:t>关键词搜索：https://www.jiaokey.com/tag/炼油和石油化工企业地区的大气卫生问题.html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