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青少年近视的体育疗法</w:t>
      </w:r>
    </w:p>
    <w:p>
      <w:r>
        <w:rPr>
          <w:rFonts w:ascii="宋体" w:hAnsi="宋体" w:eastAsia="宋体"/>
          <w:sz w:val="24"/>
        </w:rPr>
        <w:t>（苏）э.C.阿维季索夫等著；孙光成译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青少年近视的体育疗法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（苏）э.C.阿维季索夫等著；孙光成译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本书出售、求购地址：https://www.jiaokey.com/book/detail/11250727.html</w:t>
      </w:r>
    </w:p>
    <w:p>
      <w:r>
        <w:t>更多相关图书推荐：https://www.jiaokey.com</w:t>
      </w:r>
    </w:p>
    <w:p>
      <w:r>
        <w:t>（苏）э.C.阿维季索夫等著；孙光成译 其他作品：https://www.jiaokey.com/tag/（苏）э.C.阿维季索夫等著；孙光成译.html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关键词搜索：https://www.jiaokey.com/tag/青少年近视的体育疗法.html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