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军战术讲授录</w:t>
      </w:r>
    </w:p>
    <w:p>
      <w:r>
        <w:rPr>
          <w:rFonts w:ascii="宋体" w:hAnsi="宋体" w:eastAsia="宋体"/>
          <w:sz w:val="24"/>
        </w:rPr>
        <w:t>周永业，秦诚至，沈文明，张国纯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军战术讲授录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周永业，秦诚至，沈文明，张国纯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本书出售、求购地址：https://www.jiaokey.com/book/detail/11250270.html</w:t>
      </w:r>
    </w:p>
    <w:p>
      <w:r>
        <w:t>更多相关图书推荐：https://www.jiaokey.com</w:t>
      </w:r>
    </w:p>
    <w:p>
      <w:r>
        <w:t>周永业，秦诚至，沈文明，张国纯 其他作品：https://www.jiaokey.com/tag/周永业，秦诚至，沈文明，张国纯.html</w:t>
      </w:r>
    </w:p>
    <w:p>
      <w:r>
        <w:t>北方印刷所 出版图书：https://www.jiaokey.com/tag/北方印刷所.html</w:t>
      </w:r>
    </w:p>
    <w:p>
      <w:r>
        <w:t>关键词搜索：https://www.jiaokey.com/tag/军战术讲授录.html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