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书名：思想教育的一例-如何在学校中开展思想改造运动</w:t>
      </w:r>
    </w:p>
    <w:p>
      <w:r>
        <w:t>作者：夏征农撰</w:t>
      </w:r>
    </w:p>
    <w:p>
      <w:r>
        <w:t>出版社：济南：山东人民出版社</w:t>
      </w:r>
    </w:p>
    <w:p>
      <w:r>
        <w:t>出版日期：1952.07</w:t>
      </w:r>
    </w:p>
    <w:p>
      <w:r>
        <w:t>总页数：59</w:t>
      </w:r>
    </w:p>
    <w:p>
      <w:r>
        <w:t>更多请访问教客网: www.jiaokey.com</w:t>
      </w:r>
    </w:p>
    <w:p>
      <w:r>
        <w:t>思想教育的一例-如何在学校中开展思想改造运动 评论地址：https://www.jiaokey.com/book/detail/11249968.html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