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求解作文两用英汉模范字典  增订本</w:t>
      </w:r>
    </w:p>
    <w:p>
      <w:r>
        <w:rPr>
          <w:rFonts w:ascii="宋体" w:hAnsi="宋体" w:eastAsia="宋体"/>
          <w:sz w:val="24"/>
        </w:rPr>
        <w:t>张世鎏，平海澜，厉志云，陆学焕编辑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求解作文两用英汉模范字典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张世鎏，平海澜，厉志云，陆学焕编辑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本书出售、求购地址：https://www.jiaokey.com/book/detail/11249607.html</w:t>
      </w:r>
    </w:p>
    <w:p>
      <w:r>
        <w:t>更多相关图书推荐：https://www.jiaokey.com</w:t>
      </w:r>
    </w:p>
    <w:p>
      <w:r>
        <w:t>张世鎏，平海澜，厉志云，陆学焕编辑 其他作品：https://www.jiaokey.com/tag/张世鎏，平海澜，厉志云，陆学焕编辑.html</w:t>
      </w:r>
    </w:p>
    <w:p>
      <w:r>
        <w:t>商务印书馆 出版图书：https://www.jiaokey.com/tag/商务印书馆.html</w:t>
      </w:r>
    </w:p>
    <w:p>
      <w:r>
        <w:t>关键词搜索：https://www.jiaokey.com/tag/求解作文两用英汉模范字典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