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书名：中国古典文学精品屋  周易解读</w:t>
      </w:r>
    </w:p>
    <w:p>
      <w:r>
        <w:t>作者：孙映逵，杨亦鸣解读</w:t>
      </w:r>
    </w:p>
    <w:p>
      <w:r>
        <w:t>出版社：合肥：黄山书社</w:t>
      </w:r>
    </w:p>
    <w:p>
      <w:r>
        <w:t>出版日期：2003.10</w:t>
      </w:r>
    </w:p>
    <w:p>
      <w:r>
        <w:t>总页数：310</w:t>
      </w:r>
    </w:p>
    <w:p>
      <w:r>
        <w:t>更多请访问教客网: www.jiaokey.com</w:t>
      </w:r>
    </w:p>
    <w:p>
      <w:r>
        <w:t>中国古典文学精品屋  周易解读 评论地址：https://www.jiaokey.com/book/detail/11246901.html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