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概率论与数理统计例题分析与解题指导</w:t>
      </w:r>
    </w:p>
    <w:p>
      <w:r>
        <w:rPr>
          <w:rFonts w:ascii="宋体" w:hAnsi="宋体" w:eastAsia="宋体"/>
          <w:sz w:val="24"/>
        </w:rPr>
        <w:t>天津市大学数学教学研究会组编；俞钟祺，刘振航主编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概率论与数理统计例题分析与解题指导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天津市大学数学教学研究会组编；俞钟祺，刘振航主编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本书出售、求购地址：https://www.jiaokey.com/book/detail/11246614.html</w:t>
      </w:r>
    </w:p>
    <w:p>
      <w:r>
        <w:t>更多相关图书推荐：https://www.jiaokey.com</w:t>
      </w:r>
    </w:p>
    <w:p>
      <w:r>
        <w:t>天津市大学数学教学研究会组编；俞钟祺，刘振航主编 其他作品：https://www.jiaokey.com/tag/天津市大学数学教学研究会组编；俞钟祺，刘振航主编.html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关键词搜索：https://www.jiaokey.com/tag/概率论与数理统计例题分析与解题指导.html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