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律师全能思维方略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律师全能思维方略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本书出售、求购地址：https://www.jiaokey.com/book/detail/11246431.html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关键词搜索：https://www.jiaokey.com/tag/律师全能思维方略.html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