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书名：磁县当代书法作品选</w:t>
      </w:r>
    </w:p>
    <w:p>
      <w:r>
        <w:t>作者：河北磁县文学艺术联合会编著</w:t>
      </w:r>
    </w:p>
    <w:p>
      <w:r>
        <w:t>出版社：北京：新华出版社</w:t>
      </w:r>
    </w:p>
    <w:p>
      <w:r>
        <w:t>出版日期：2001.11</w:t>
      </w:r>
    </w:p>
    <w:p>
      <w:r>
        <w:t>总页数：108</w:t>
      </w:r>
    </w:p>
    <w:p>
      <w:r>
        <w:t>更多请访问教客网: www.jiaokey.com</w:t>
      </w:r>
    </w:p>
    <w:p>
      <w:r>
        <w:t>磁县当代书法作品选 评论地址：https://www.jiaokey.com/book/detail/11245042.html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