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原发性胆管结石症及其有关问题：专著</w:t>
      </w:r>
    </w:p>
    <w:p>
      <w:r>
        <w:rPr>
          <w:rFonts w:ascii="宋体" w:hAnsi="宋体" w:eastAsia="宋体"/>
          <w:sz w:val="24"/>
        </w:rPr>
        <w:t>黄志强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原发性胆管结石症及其有关问题：专著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本书出售、求购地址：https://www.jiaokey.com/book/detail/11242757.html</w:t>
      </w:r>
    </w:p>
    <w:p>
      <w:r>
        <w:t>更多相关图书推荐：https://www.jiaokey.com</w:t>
      </w:r>
    </w:p>
    <w:p>
      <w:r>
        <w:t>黄志强 其他作品：https://www.jiaokey.com/tag/黄志强.html</w:t>
      </w:r>
    </w:p>
    <w:p>
      <w:r>
        <w:t>关键词搜索：https://www.jiaokey.com/tag/原发性胆管结石症及其有关问题：专著.html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