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书名：孤军  第1卷  第3期  鸣呼汉冶萍</w:t>
      </w:r>
    </w:p>
    <w:p>
      <w:r>
        <w:t>作者：炼百</w:t>
      </w:r>
    </w:p>
    <w:p>
      <w:r>
        <w:t>出版社：孤军杂志社</w:t>
      </w:r>
    </w:p>
    <w:p>
      <w:r>
        <w:t>出版日期：1922.11</w:t>
      </w:r>
    </w:p>
    <w:p>
      <w:r>
        <w:t>总页数：32</w:t>
      </w:r>
    </w:p>
    <w:p>
      <w:r>
        <w:t>更多请访问教客网: www.jiaokey.com</w:t>
      </w:r>
    </w:p>
    <w:p>
      <w:r>
        <w:t>孤军  第1卷  第3期  鸣呼汉冶萍 评论地址：https://www.jiaokey.com/book/detail/11242298.html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