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书名：拖拉机铸铁壳体零件的焊修</w:t>
      </w:r>
    </w:p>
    <w:p>
      <w:r>
        <w:t>作者：黑龙江省呼兰农业机械修理研究所编</w:t>
      </w:r>
    </w:p>
    <w:p>
      <w:r>
        <w:t>出版社：北京：农业出版社</w:t>
      </w:r>
    </w:p>
    <w:p>
      <w:r>
        <w:t>出版日期：1975.08</w:t>
      </w:r>
    </w:p>
    <w:p>
      <w:r>
        <w:t>总页数：78</w:t>
      </w:r>
    </w:p>
    <w:p>
      <w:r>
        <w:t>更多请访问教客网: www.jiaokey.com</w:t>
      </w:r>
    </w:p>
    <w:p>
      <w:r>
        <w:t>拖拉机铸铁壳体零件的焊修 评论地址：https://www.jiaokey.com/book/detail/11241840.html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