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小麦生理</w:t>
      </w:r>
    </w:p>
    <w:p>
      <w:r>
        <w:rPr>
          <w:rFonts w:ascii="宋体" w:hAnsi="宋体" w:eastAsia="宋体"/>
          <w:sz w:val="24"/>
        </w:rPr>
        <w:t>北京师范学院生物系植物生理教研室编辑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北京师范学院生物系植物生理教研室编辑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本书出售、求购地址：https://www.jiaokey.com/book/detail/11241676.html</w:t>
      </w:r>
    </w:p>
    <w:p>
      <w:r>
        <w:t>更多相关图书推荐：https://www.jiaokey.com</w:t>
      </w:r>
    </w:p>
    <w:p>
      <w:r>
        <w:t>北京师范学院生物系植物生理教研室编辑 其他作品：https://www.jiaokey.com/tag/北京师范学院生物系植物生理教研室编辑.html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