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书名：水稻无机营养、施肥和土壤改良</w:t>
      </w:r>
    </w:p>
    <w:p>
      <w:r>
        <w:t>作者：（日）三井进午著；朱光琪，万傅斌译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总页数：98</w:t>
      </w:r>
    </w:p>
    <w:p>
      <w:r>
        <w:t>更多请访问教客网: www.jiaokey.com</w:t>
      </w:r>
    </w:p>
    <w:p>
      <w:r>
        <w:t>水稻无机营养、施肥和土壤改良 评论地址：https://www.jiaokey.com/book/detail/11241509.html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