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2  华盛顿航空太空博物馆</w:t>
      </w:r>
    </w:p>
    <w:p>
      <w:r>
        <w:rPr>
          <w:rFonts w:ascii="宋体" w:hAnsi="宋体" w:eastAsia="宋体"/>
          <w:sz w:val="24"/>
        </w:rPr>
        <w:t>许钟荣著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2  华盛顿航空太空博物馆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本书出售、求购地址：https://www.jiaokey.com/book/detail/11241363.html</w:t>
      </w:r>
    </w:p>
    <w:p>
      <w:r>
        <w:t>更多相关图书推荐：https://www.jiaokey.com</w:t>
      </w:r>
    </w:p>
    <w:p>
      <w:r>
        <w:t>许钟荣著 其他作品：https://www.jiaokey.com/tag/许钟荣著.html</w:t>
      </w:r>
    </w:p>
    <w:p>
      <w:r>
        <w:t>锦绣出版社 出版图书：https://www.jiaokey.com/tag/锦绣出版社.html</w:t>
      </w:r>
    </w:p>
    <w:p>
      <w:r>
        <w:t>关键词搜索：https://www.jiaokey.com/tag/世界博物馆全集  2  华盛顿航空太空博物馆.html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