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书名：运用唯物辩证法夺取粮油双高产  厉家寨大队耕作技术介绍</w:t>
      </w:r>
    </w:p>
    <w:p>
      <w:r>
        <w:t>作者：临沂地区革命委员会，莒南县革命委员会写作组编</w:t>
      </w:r>
    </w:p>
    <w:p>
      <w:r>
        <w:t>出版社：济南：山东人民出版社</w:t>
      </w:r>
    </w:p>
    <w:p>
      <w:r>
        <w:t>出版日期：1972.06</w:t>
      </w:r>
    </w:p>
    <w:p>
      <w:r>
        <w:t>总页数：82</w:t>
      </w:r>
    </w:p>
    <w:p>
      <w:r>
        <w:t>更多请访问教客网: www.jiaokey.com</w:t>
      </w:r>
    </w:p>
    <w:p>
      <w:r>
        <w:t>运用唯物辩证法夺取粮油双高产  厉家寨大队耕作技术介绍 评论地址：https://www.jiaokey.com/book/detail/11240133.html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