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苏联棉花的栽培技术与病虫害防治</w:t>
      </w:r>
    </w:p>
    <w:p>
      <w:r>
        <w:rPr>
          <w:rFonts w:ascii="宋体" w:hAnsi="宋体" w:eastAsia="宋体"/>
          <w:sz w:val="24"/>
        </w:rPr>
        <w:t>М.洛佐瓦茨卡娅著；邓鸿举译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苏联棉花的栽培技术与病虫害防治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М.洛佐瓦茨卡娅著；邓鸿举译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本书出售、求购地址：https://www.jiaokey.com/book/detail/11240053.html</w:t>
      </w:r>
    </w:p>
    <w:p>
      <w:r>
        <w:t>更多相关图书推荐：https://www.jiaokey.com</w:t>
      </w:r>
    </w:p>
    <w:p>
      <w:r>
        <w:t>М.洛佐瓦茨卡娅著；邓鸿举译 其他作品：https://www.jiaokey.com/tag/М.洛佐瓦茨卡娅著；邓鸿举译.html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关键词搜索：https://www.jiaokey.com/tag/苏联棉花的栽培技术与病虫害防治.html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