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转型经济条件下的市场秩序研究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转型经济条件下的市场秩序研究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本书出售、求购地址：https://www.jiaokey.com/book/detail/11237960.html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关键词搜索：https://www.jiaokey.com/tag/转型经济条件下的市场秩序研究.html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