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光辉照千秋  敬爱的周总理永远活在我们心中</w:t>
      </w:r>
    </w:p>
    <w:p>
      <w:r>
        <w:rPr>
          <w:rFonts w:ascii="宋体" w:hAnsi="宋体" w:eastAsia="宋体"/>
          <w:sz w:val="24"/>
        </w:rPr>
        <w:t>福建师大政教系、中文系、历史系，福州市总工会合编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光辉照千秋  敬爱的周总理永远活在我们心中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福建师大政教系、中文系、历史系，福州市总工会合编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福建师大；福州市总工会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本书出售、求购地址：https://www.jiaokey.com/book/detail/11237748.html</w:t>
      </w:r>
    </w:p>
    <w:p>
      <w:r>
        <w:t>更多相关图书推荐：https://www.jiaokey.com</w:t>
      </w:r>
    </w:p>
    <w:p>
      <w:r>
        <w:t>福建师大政教系、中文系、历史系，福州市总工会合编 其他作品：https://www.jiaokey.com/tag/福建师大政教系、中文系、历史系，福州市总工会合编.html</w:t>
      </w:r>
    </w:p>
    <w:p>
      <w:r>
        <w:t>福建师大；福州市总工会 出版图书：https://www.jiaokey.com/tag/福建师大；福州市总工会.html</w:t>
      </w:r>
    </w:p>
    <w:p>
      <w:r>
        <w:t>关键词搜索：https://www.jiaokey.com/tag/光辉照千秋  敬爱的周总理永远活在我们心中.html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